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56"/>
        <w:gridCol w:w="9210"/>
      </w:tblGrid>
      <w:tr w:rsidR="00B44707" w:rsidRPr="00DB7484">
        <w:trPr>
          <w:tblCellSpacing w:w="0" w:type="dxa"/>
        </w:trPr>
        <w:tc>
          <w:tcPr>
            <w:tcW w:w="600" w:type="pct"/>
            <w:vAlign w:val="center"/>
          </w:tcPr>
          <w:p w:rsidR="00B44707" w:rsidRPr="00191225" w:rsidRDefault="00B44707" w:rsidP="00191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4707" w:rsidRPr="00191225" w:rsidRDefault="00B44707" w:rsidP="0019122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191225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Скарлатина</w:t>
            </w:r>
          </w:p>
        </w:tc>
      </w:tr>
    </w:tbl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Скарлатина </w:t>
      </w: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- острое инфекционное заболевание, возбудителем которого является </w:t>
      </w:r>
      <w:hyperlink r:id="rId4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гемолитический стрептококк</w:t>
        </w:r>
      </w:hyperlink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Скарлатиной могут заболеть и взрослые и дети, однако чащ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е болезнь встречается у детей.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При своевременном лечении антибиотиками наступает быстрое и полное выздоровление. Большинство возможных осложнений скарлатины могут быть предотвращены адекватным курсом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 лечения.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Чаще это заболевание встречается у детей старше двух лет, а пик заболеваемости скарлатиной на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блюдается между 6 и 12 годами.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Болезнь передается воздушно-капельным путем, при чиханье и кашле. Также, </w:t>
      </w:r>
      <w:hyperlink r:id="rId5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микробы 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могут передаваться через зараже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>нные предметы или грязные руки.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возбудителей скарлатины являются больные дети или носители </w:t>
      </w:r>
      <w:hyperlink r:id="rId6" w:history="1">
        <w:proofErr w:type="spellStart"/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инфекции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Симптомы скарлатины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Инкубационный период скарлатины длится 1-7 дней. </w:t>
      </w:r>
      <w:r w:rsidRPr="000C75E3">
        <w:rPr>
          <w:rFonts w:ascii="Times New Roman" w:hAnsi="Times New Roman" w:cs="Times New Roman"/>
          <w:sz w:val="28"/>
          <w:szCs w:val="28"/>
        </w:rPr>
        <w:t xml:space="preserve">Ребенок заразен с 1 -го по 22-й день заболевания. </w:t>
      </w: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болезнь начинается резким повышением температуры, появлением </w:t>
      </w:r>
      <w:hyperlink r:id="rId7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рвоты</w:t>
        </w:r>
        <w:r w:rsidRPr="000C75E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и сильной боли в горле (</w:t>
      </w:r>
      <w:hyperlink r:id="rId8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ангины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). Также у ребенка появляются головная боль, озноб и слабость. В период между 12 и 24 часами после повышения температуры появляется характерная ярко-красная </w:t>
      </w:r>
      <w:hyperlink r:id="rId9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сыпь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. Иногда ребенок жалуется на сильные боли в животе.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В типичных случаях скарлатины температура повышается до 39.5 °C и выше. Наблюдается покраснение горла, миндалины  увеличены в размерах, красные и покр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ытые или гнойными выделениями.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Поднижнечелюстные слюнные железы воспаленные и болезненные. </w:t>
      </w:r>
      <w:r w:rsidRPr="000C75E3">
        <w:rPr>
          <w:rFonts w:ascii="Times New Roman" w:hAnsi="Times New Roman" w:cs="Times New Roman"/>
          <w:sz w:val="28"/>
          <w:szCs w:val="28"/>
          <w:lang w:eastAsia="ru-RU"/>
        </w:rPr>
        <w:br/>
        <w:t>Характерными для скарлатины являются изменения внешнего вида языка ребенка. Вначале болезни кончик и края языка красные, а остальные части белые. На третий или четвертый день болезни белый налет исчезает, и весь язык приоб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ретает яркий малиновый цвет.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Ярко-красная сыпь, которая появляется вскоре после повышения температуры, описывается как «солнечный ожог с гусиной кожей». Кожа покрыта маленькими красными точками, которые исчезают при нажатии и на ощупь поверхность имеют шершавую. Обычно сыпь покрывает все тело, кроме области вокруг рта. Для сыпи при скарлатине характерна десквамация (шелушение), которая наступает к концу первой недели болезни. Кожа шелушится в виде мелких хлопьев, похожих на отруби. Как правило, в последнюю очередь шелушится кожа на ладонях и пятках (не раньше второй-третьей недели болезни). Шелушение кожи вызвано особым токсином стрептококка, который вызывает гибель эпителия кожи.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Лечение скарлатины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В лечении инфекций, вызванных стрептококками группы</w:t>
      </w:r>
      <w:proofErr w:type="gramStart"/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и скарлатины), эффективны многие </w:t>
      </w:r>
      <w:hyperlink r:id="rId10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антибиотики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C75E3">
        <w:rPr>
          <w:rFonts w:ascii="Times New Roman" w:hAnsi="Times New Roman" w:cs="Times New Roman"/>
          <w:sz w:val="28"/>
          <w:szCs w:val="28"/>
        </w:rPr>
        <w:t>Помимо антибиотиков, назначают противоаллергические средства (</w:t>
      </w:r>
      <w:proofErr w:type="spellStart"/>
      <w:r w:rsidRPr="000C75E3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  <w:r w:rsidRPr="000C7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5E3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0C7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5E3">
        <w:rPr>
          <w:rFonts w:ascii="Times New Roman" w:hAnsi="Times New Roman" w:cs="Times New Roman"/>
          <w:sz w:val="28"/>
          <w:szCs w:val="28"/>
        </w:rPr>
        <w:t>тавегил</w:t>
      </w:r>
      <w:proofErr w:type="spellEnd"/>
      <w:r w:rsidRPr="000C75E3">
        <w:rPr>
          <w:rFonts w:ascii="Times New Roman" w:hAnsi="Times New Roman" w:cs="Times New Roman"/>
          <w:sz w:val="28"/>
          <w:szCs w:val="28"/>
        </w:rPr>
        <w:t xml:space="preserve"> и пр.), препараты кальция (</w:t>
      </w:r>
      <w:proofErr w:type="spellStart"/>
      <w:r w:rsidRPr="000C75E3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0C75E3">
        <w:rPr>
          <w:rFonts w:ascii="Times New Roman" w:hAnsi="Times New Roman" w:cs="Times New Roman"/>
          <w:sz w:val="28"/>
          <w:szCs w:val="28"/>
        </w:rPr>
        <w:t>), витамин С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Осложнения скарлатины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>Ранние осложнения скарлатины обычно наступают в первую неделю болезни. Инфекция может распространиться с миндалин, вызывая воспаление среднего уха (</w:t>
      </w:r>
      <w:hyperlink r:id="rId11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средний отит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), воспаление околоносовых пазух (</w:t>
      </w:r>
      <w:hyperlink r:id="rId12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синусит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), или лимфатических узлов </w:t>
      </w:r>
      <w:r w:rsidRPr="000C75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шеи (</w:t>
      </w:r>
      <w:hyperlink r:id="rId13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лимфаденит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). При своевременном, правильном лечении эти ослож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нения появляются крайне редко. 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опасны поздние осложнения скарлатины: </w:t>
      </w:r>
      <w:hyperlink r:id="rId14" w:history="1"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ревматизм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proofErr w:type="spellStart"/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>гломерулонефрит</w:t>
        </w:r>
        <w:proofErr w:type="spellEnd"/>
        <w:r w:rsidRPr="000C75E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0C75E3">
        <w:rPr>
          <w:rFonts w:ascii="Times New Roman" w:hAnsi="Times New Roman" w:cs="Times New Roman"/>
          <w:sz w:val="28"/>
          <w:szCs w:val="28"/>
          <w:lang w:eastAsia="ru-RU"/>
        </w:rPr>
        <w:t>(воспаление мочеобразующих тканей почек).</w:t>
      </w:r>
    </w:p>
    <w:p w:rsid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Профилактика скарлатины</w:t>
      </w:r>
      <w:r w:rsidR="000C7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4707" w:rsidRPr="000C75E3" w:rsidRDefault="00B44707" w:rsidP="000C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скарлатины заключается в своевременном выявлении и изоляции детей больных скарлатиной (в особенности от других детей). </w:t>
      </w:r>
      <w:proofErr w:type="gramStart"/>
      <w:r w:rsidRPr="000C75E3">
        <w:rPr>
          <w:rFonts w:ascii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0C75E3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находящимся в контакте с больным скарлатиной рекомендуется носить стерильные марлевые маски и в строгости соблюдать личную гигиену. </w:t>
      </w:r>
    </w:p>
    <w:p w:rsidR="00B44707" w:rsidRDefault="00B44707" w:rsidP="000C75E3">
      <w:pPr>
        <w:jc w:val="both"/>
      </w:pPr>
    </w:p>
    <w:p w:rsidR="00B44707" w:rsidRDefault="000C75E3" w:rsidP="00B6481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http://www.dermaamin.com/site/images/clinical-pic/s/scarlet-fever/scarlet-fever40.jpg" style="position:absolute;margin-left:0;margin-top:23.15pt;width:199.5pt;height:171.75pt;z-index:-251656192;visibility:visible;mso-position-horizontal-relative:text;mso-position-vertical-relative:text;mso-width-relative:page;mso-height-relative:page" wrapcoords="-81 0 -81 21506 21600 21506 21600 0 -81 0">
            <v:imagedata r:id="rId16" o:title=""/>
            <w10:wrap type="tight"/>
          </v:shape>
        </w:pict>
      </w:r>
    </w:p>
    <w:p w:rsidR="00B44707" w:rsidRDefault="00B44707" w:rsidP="00B64816"/>
    <w:p w:rsidR="00B44707" w:rsidRDefault="000C75E3" w:rsidP="00B64816">
      <w:r>
        <w:rPr>
          <w:noProof/>
        </w:rPr>
        <w:pict>
          <v:shape id="Рисунок 4" o:spid="_x0000_s1031" type="#_x0000_t75" alt="http://travuska.ru/wp-content/uploads/2012/04/a3b0c87faf4e.jpg" style="position:absolute;margin-left:-3pt;margin-top:36.05pt;width:324pt;height:230.95pt;z-index:-251654144;visibility:visible;mso-position-horizontal-relative:text;mso-position-vertical-relative:text;mso-width-relative:page;mso-height-relative:page" wrapcoords="-73 0 -73 21498 21600 21498 21600 0 -73 0">
            <v:imagedata r:id="rId17" o:title=""/>
            <w10:wrap type="tight"/>
          </v:shape>
        </w:pict>
      </w:r>
    </w:p>
    <w:p w:rsidR="00B44707" w:rsidRDefault="00B44707" w:rsidP="00045AD8">
      <w:pPr>
        <w:jc w:val="right"/>
      </w:pPr>
    </w:p>
    <w:p w:rsidR="00B44707" w:rsidRDefault="00B44707" w:rsidP="00045AD8">
      <w:pPr>
        <w:jc w:val="right"/>
      </w:pPr>
    </w:p>
    <w:p w:rsidR="00B44707" w:rsidRDefault="000C75E3" w:rsidP="00045AD8">
      <w:r>
        <w:rPr>
          <w:noProof/>
        </w:rPr>
        <w:pict>
          <v:shape id="Рисунок 7" o:spid="_x0000_s1032" type="#_x0000_t75" alt="http://www.narodna-medicina.com.ua/uploads/posts/2012-03/1330957967_1315758325.jpg" style="position:absolute;margin-left:55.5pt;margin-top:116.5pt;width:310.5pt;height:207pt;z-index:-251652096;visibility:visible;mso-position-horizontal-relative:text;mso-position-vertical-relative:text;mso-width-relative:page;mso-height-relative:page" wrapcoords="-52 0 -52 21522 21600 21522 21600 0 -52 0">
            <v:imagedata r:id="rId18" o:title=""/>
            <w10:wrap type="tight"/>
          </v:shape>
        </w:pict>
      </w:r>
    </w:p>
    <w:sectPr w:rsidR="00B44707" w:rsidSect="000C7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225"/>
    <w:rsid w:val="00045AD8"/>
    <w:rsid w:val="000C75E3"/>
    <w:rsid w:val="000F6A1A"/>
    <w:rsid w:val="00191225"/>
    <w:rsid w:val="004078B1"/>
    <w:rsid w:val="005418E2"/>
    <w:rsid w:val="006A673E"/>
    <w:rsid w:val="00754C6F"/>
    <w:rsid w:val="008207D1"/>
    <w:rsid w:val="008A58E7"/>
    <w:rsid w:val="00B44707"/>
    <w:rsid w:val="00B62B1E"/>
    <w:rsid w:val="00B64816"/>
    <w:rsid w:val="00CB2FD7"/>
    <w:rsid w:val="00CE2D35"/>
    <w:rsid w:val="00DB7484"/>
    <w:rsid w:val="00E1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91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2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9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1225"/>
    <w:rPr>
      <w:b/>
      <w:bCs/>
    </w:rPr>
  </w:style>
  <w:style w:type="character" w:styleId="a5">
    <w:name w:val="Hyperlink"/>
    <w:basedOn w:val="a0"/>
    <w:uiPriority w:val="99"/>
    <w:semiHidden/>
    <w:rsid w:val="00191225"/>
    <w:rPr>
      <w:color w:val="0000FF"/>
      <w:u w:val="single"/>
    </w:rPr>
  </w:style>
  <w:style w:type="character" w:styleId="a6">
    <w:name w:val="Emphasis"/>
    <w:basedOn w:val="a0"/>
    <w:uiPriority w:val="99"/>
    <w:qFormat/>
    <w:rsid w:val="00191225"/>
    <w:rPr>
      <w:i/>
      <w:iCs/>
    </w:rPr>
  </w:style>
  <w:style w:type="paragraph" w:styleId="a7">
    <w:name w:val="Balloon Text"/>
    <w:basedOn w:val="a"/>
    <w:link w:val="a8"/>
    <w:uiPriority w:val="99"/>
    <w:semiHidden/>
    <w:rsid w:val="00C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angina-w/" TargetMode="External"/><Relationship Id="rId13" Type="http://schemas.openxmlformats.org/officeDocument/2006/relationships/hyperlink" Target="http://www.polismed.ru/limphadenitis-kw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olismed.ru/voma-kw/" TargetMode="External"/><Relationship Id="rId12" Type="http://schemas.openxmlformats.org/officeDocument/2006/relationships/hyperlink" Target="http://www.polismed.ru/sinus-kw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lismed.ru/infection-kw/" TargetMode="External"/><Relationship Id="rId11" Type="http://schemas.openxmlformats.org/officeDocument/2006/relationships/hyperlink" Target="http://www.polismed.ru/otitis-kw/" TargetMode="External"/><Relationship Id="rId5" Type="http://schemas.openxmlformats.org/officeDocument/2006/relationships/hyperlink" Target="http://www.polismed.ru/microb-1/" TargetMode="External"/><Relationship Id="rId15" Type="http://schemas.openxmlformats.org/officeDocument/2006/relationships/hyperlink" Target="http://www.polismed.ru/glomerulonefritis-kw/" TargetMode="External"/><Relationship Id="rId10" Type="http://schemas.openxmlformats.org/officeDocument/2006/relationships/hyperlink" Target="http://www.polismed.ru/antibios-word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olismed.ru/streptokocc-kw/" TargetMode="External"/><Relationship Id="rId9" Type="http://schemas.openxmlformats.org/officeDocument/2006/relationships/hyperlink" Target="http://www.polismed.ru/exantem-kw/" TargetMode="External"/><Relationship Id="rId14" Type="http://schemas.openxmlformats.org/officeDocument/2006/relationships/hyperlink" Target="http://www.polismed.ru/reumatism-k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3550</Characters>
  <Application>Microsoft Office Word</Application>
  <DocSecurity>0</DocSecurity>
  <Lines>29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Leo©</cp:lastModifiedBy>
  <cp:revision>3</cp:revision>
  <dcterms:created xsi:type="dcterms:W3CDTF">2014-02-13T15:49:00Z</dcterms:created>
  <dcterms:modified xsi:type="dcterms:W3CDTF">2014-02-17T15:41:00Z</dcterms:modified>
</cp:coreProperties>
</file>